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EEF785" w14:textId="37EAD860" w:rsidR="006127DB" w:rsidRPr="00F14452" w:rsidRDefault="006127DB" w:rsidP="006127D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4452">
        <w:rPr>
          <w:rFonts w:ascii="Times New Roman" w:hAnsi="Times New Roman" w:cs="Times New Roman"/>
          <w:b/>
          <w:sz w:val="24"/>
          <w:szCs w:val="24"/>
        </w:rPr>
        <w:t xml:space="preserve">Требования к содержанию, в том числе составу, форме заявок на участие в </w:t>
      </w:r>
      <w:r w:rsidR="00D043EC">
        <w:rPr>
          <w:rFonts w:ascii="Times New Roman" w:hAnsi="Times New Roman" w:cs="Times New Roman"/>
          <w:b/>
          <w:sz w:val="24"/>
          <w:szCs w:val="24"/>
        </w:rPr>
        <w:t xml:space="preserve">открытом аукционе </w:t>
      </w:r>
      <w:r w:rsidRPr="00F14452">
        <w:rPr>
          <w:rFonts w:ascii="Times New Roman" w:hAnsi="Times New Roman" w:cs="Times New Roman"/>
          <w:b/>
          <w:sz w:val="24"/>
          <w:szCs w:val="24"/>
        </w:rPr>
        <w:t>и инструкция по заполнению заявок.</w:t>
      </w:r>
    </w:p>
    <w:p w14:paraId="7AA965BC" w14:textId="77777777" w:rsidR="00F14452" w:rsidRPr="00F14452" w:rsidRDefault="00F14452" w:rsidP="00F14452">
      <w:pPr>
        <w:jc w:val="both"/>
        <w:rPr>
          <w:rFonts w:ascii="Times New Roman" w:hAnsi="Times New Roman" w:cs="Times New Roman"/>
          <w:sz w:val="24"/>
          <w:szCs w:val="24"/>
        </w:rPr>
      </w:pPr>
      <w:r w:rsidRPr="00F14452">
        <w:rPr>
          <w:rFonts w:ascii="Times New Roman" w:hAnsi="Times New Roman" w:cs="Times New Roman"/>
          <w:sz w:val="24"/>
          <w:szCs w:val="24"/>
        </w:rPr>
        <w:t xml:space="preserve">Заявка должна быть оформлена в соответствии с требованиями, предусмотренными статьей 38 Закона Приднестровской Молдавской Республики от 26 ноября 2018 года № 318- З-VI «О закупках в Приднестровской Молдавской Республики» (в текущей редакции), Распоряжением Правительства Приднестровской Молдавской Республики от 25 марта 2020 года № 198р "Об утверждении формы заявок участников закупки" и требованиями, указанными в извещении и документации о проведении открытого аукциона. </w:t>
      </w:r>
    </w:p>
    <w:p w14:paraId="4FB0CF43" w14:textId="77777777" w:rsidR="00F14452" w:rsidRPr="00F14452" w:rsidRDefault="00F14452" w:rsidP="00F14452">
      <w:pPr>
        <w:jc w:val="both"/>
        <w:rPr>
          <w:rFonts w:ascii="Times New Roman" w:hAnsi="Times New Roman" w:cs="Times New Roman"/>
          <w:sz w:val="24"/>
          <w:szCs w:val="24"/>
        </w:rPr>
      </w:pPr>
      <w:r w:rsidRPr="00F14452">
        <w:rPr>
          <w:rFonts w:ascii="Times New Roman" w:hAnsi="Times New Roman" w:cs="Times New Roman"/>
          <w:sz w:val="24"/>
          <w:szCs w:val="24"/>
        </w:rPr>
        <w:t>При этом:</w:t>
      </w:r>
    </w:p>
    <w:p w14:paraId="4D0C21D1" w14:textId="77777777" w:rsidR="00F14452" w:rsidRPr="00F14452" w:rsidRDefault="00F14452" w:rsidP="00F14452">
      <w:pPr>
        <w:jc w:val="both"/>
        <w:rPr>
          <w:rFonts w:ascii="Times New Roman" w:hAnsi="Times New Roman" w:cs="Times New Roman"/>
          <w:sz w:val="24"/>
          <w:szCs w:val="24"/>
        </w:rPr>
      </w:pPr>
      <w:r w:rsidRPr="00F14452">
        <w:rPr>
          <w:rFonts w:ascii="Times New Roman" w:hAnsi="Times New Roman" w:cs="Times New Roman"/>
          <w:sz w:val="24"/>
          <w:szCs w:val="24"/>
        </w:rPr>
        <w:t>1. Заявки на участие в открытом аукционе предоставляются по форме и в порядке, которые указаны в документации об открытом аукционе, а также в месте и до истечения срока, которые указаны в извещении о проведении открытого аукциона.</w:t>
      </w:r>
    </w:p>
    <w:p w14:paraId="657A3F04" w14:textId="77777777" w:rsidR="00F14452" w:rsidRPr="00F14452" w:rsidRDefault="00F14452" w:rsidP="00F14452">
      <w:pPr>
        <w:jc w:val="both"/>
        <w:rPr>
          <w:rFonts w:ascii="Times New Roman" w:hAnsi="Times New Roman" w:cs="Times New Roman"/>
          <w:sz w:val="24"/>
          <w:szCs w:val="24"/>
        </w:rPr>
      </w:pPr>
      <w:r w:rsidRPr="00F14452">
        <w:rPr>
          <w:rFonts w:ascii="Times New Roman" w:hAnsi="Times New Roman" w:cs="Times New Roman"/>
          <w:sz w:val="24"/>
          <w:szCs w:val="24"/>
        </w:rPr>
        <w:t>2. Участник открытого аукциона подает в письменной форме заявку на участие в открытом аукционе в запечатанном конверте, не позволяющем просматривать содержание заявки до вскрытия, или в форме электронного документа.</w:t>
      </w:r>
    </w:p>
    <w:p w14:paraId="1DD07278" w14:textId="77777777" w:rsidR="00F14452" w:rsidRPr="00F14452" w:rsidRDefault="00F14452" w:rsidP="00F14452">
      <w:pPr>
        <w:jc w:val="both"/>
        <w:rPr>
          <w:rFonts w:ascii="Times New Roman" w:hAnsi="Times New Roman" w:cs="Times New Roman"/>
          <w:sz w:val="24"/>
          <w:szCs w:val="24"/>
        </w:rPr>
      </w:pPr>
      <w:r w:rsidRPr="00F14452">
        <w:rPr>
          <w:rFonts w:ascii="Times New Roman" w:hAnsi="Times New Roman" w:cs="Times New Roman"/>
          <w:sz w:val="24"/>
          <w:szCs w:val="24"/>
        </w:rPr>
        <w:t>3. Заявка на участие в открытом аукционе должна содержать:</w:t>
      </w:r>
    </w:p>
    <w:p w14:paraId="60C41C4A" w14:textId="77777777" w:rsidR="00F14452" w:rsidRPr="00F14452" w:rsidRDefault="00F14452" w:rsidP="00F14452">
      <w:pPr>
        <w:jc w:val="both"/>
        <w:rPr>
          <w:rFonts w:ascii="Times New Roman" w:hAnsi="Times New Roman" w:cs="Times New Roman"/>
          <w:sz w:val="24"/>
          <w:szCs w:val="24"/>
        </w:rPr>
      </w:pPr>
      <w:r w:rsidRPr="00F14452">
        <w:rPr>
          <w:rFonts w:ascii="Times New Roman" w:hAnsi="Times New Roman" w:cs="Times New Roman"/>
          <w:sz w:val="24"/>
          <w:szCs w:val="24"/>
        </w:rPr>
        <w:t>а) информацию и документы об участнике открытого аукциона, подавшем такую заявку:</w:t>
      </w:r>
    </w:p>
    <w:p w14:paraId="5E7E33A6" w14:textId="77777777" w:rsidR="00F14452" w:rsidRPr="00F14452" w:rsidRDefault="00F14452" w:rsidP="00F14452">
      <w:pPr>
        <w:jc w:val="both"/>
        <w:rPr>
          <w:rFonts w:ascii="Times New Roman" w:hAnsi="Times New Roman" w:cs="Times New Roman"/>
          <w:sz w:val="24"/>
          <w:szCs w:val="24"/>
        </w:rPr>
      </w:pPr>
      <w:r w:rsidRPr="00F14452">
        <w:rPr>
          <w:rFonts w:ascii="Times New Roman" w:hAnsi="Times New Roman" w:cs="Times New Roman"/>
          <w:sz w:val="24"/>
          <w:szCs w:val="24"/>
        </w:rPr>
        <w:t>1) 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 (при наличии), паспортные данные, сведения о месте жительства (для физического лица), номер контактного телефона;</w:t>
      </w:r>
    </w:p>
    <w:p w14:paraId="2A904F4F" w14:textId="6D766A37" w:rsidR="00F14452" w:rsidRPr="00F14452" w:rsidRDefault="00F14452" w:rsidP="00F14452">
      <w:pPr>
        <w:jc w:val="both"/>
        <w:rPr>
          <w:rFonts w:ascii="Times New Roman" w:hAnsi="Times New Roman" w:cs="Times New Roman"/>
          <w:sz w:val="24"/>
          <w:szCs w:val="24"/>
        </w:rPr>
      </w:pPr>
      <w:r w:rsidRPr="00F14452">
        <w:rPr>
          <w:rFonts w:ascii="Times New Roman" w:hAnsi="Times New Roman" w:cs="Times New Roman"/>
          <w:sz w:val="24"/>
          <w:szCs w:val="24"/>
        </w:rPr>
        <w:t>2)</w:t>
      </w:r>
      <w:r w:rsidR="008B5DC5">
        <w:rPr>
          <w:rFonts w:ascii="Times New Roman" w:hAnsi="Times New Roman" w:cs="Times New Roman"/>
          <w:sz w:val="24"/>
          <w:szCs w:val="24"/>
        </w:rPr>
        <w:t xml:space="preserve"> </w:t>
      </w:r>
      <w:r w:rsidR="008B5DC5" w:rsidRPr="008B5DC5">
        <w:rPr>
          <w:rFonts w:ascii="Times New Roman" w:hAnsi="Times New Roman" w:cs="Times New Roman"/>
          <w:sz w:val="24"/>
          <w:szCs w:val="24"/>
        </w:rPr>
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копия предпринимательского патента (для индивидуального предпринимателя, применяющего патентную систему налогообложения) и (или) копия документа, подтверждающего право на применение упрощенной системы налогообложения (для индивидуального предпринимателя, применяющего упрощенную систему налогообложения)</w:t>
      </w:r>
      <w:r w:rsidRPr="00F14452">
        <w:rPr>
          <w:rFonts w:ascii="Times New Roman" w:hAnsi="Times New Roman" w:cs="Times New Roman"/>
          <w:sz w:val="24"/>
          <w:szCs w:val="24"/>
        </w:rPr>
        <w:t>;</w:t>
      </w:r>
    </w:p>
    <w:p w14:paraId="7D3F41AB" w14:textId="77777777" w:rsidR="00F14452" w:rsidRPr="00F14452" w:rsidRDefault="00F14452" w:rsidP="00F14452">
      <w:pPr>
        <w:jc w:val="both"/>
        <w:rPr>
          <w:rFonts w:ascii="Times New Roman" w:hAnsi="Times New Roman" w:cs="Times New Roman"/>
          <w:sz w:val="24"/>
          <w:szCs w:val="24"/>
        </w:rPr>
      </w:pPr>
      <w:r w:rsidRPr="00F14452">
        <w:rPr>
          <w:rFonts w:ascii="Times New Roman" w:hAnsi="Times New Roman" w:cs="Times New Roman"/>
          <w:sz w:val="24"/>
          <w:szCs w:val="24"/>
        </w:rPr>
        <w:t>3) документ, подтверждающий полномочия лица на осуществление действий от имени участника открытого аукциона;</w:t>
      </w:r>
    </w:p>
    <w:p w14:paraId="7EC73142" w14:textId="77777777" w:rsidR="00F14452" w:rsidRPr="00F14452" w:rsidRDefault="00F14452" w:rsidP="00F14452">
      <w:pPr>
        <w:jc w:val="both"/>
        <w:rPr>
          <w:rFonts w:ascii="Times New Roman" w:hAnsi="Times New Roman" w:cs="Times New Roman"/>
          <w:sz w:val="24"/>
          <w:szCs w:val="24"/>
        </w:rPr>
      </w:pPr>
      <w:r w:rsidRPr="00F14452">
        <w:rPr>
          <w:rFonts w:ascii="Times New Roman" w:hAnsi="Times New Roman" w:cs="Times New Roman"/>
          <w:sz w:val="24"/>
          <w:szCs w:val="24"/>
        </w:rPr>
        <w:t>4) копии учредительных документов участника открытого аукциона (для юридического лица);</w:t>
      </w:r>
    </w:p>
    <w:p w14:paraId="3AB99FCC" w14:textId="77777777" w:rsidR="00F14452" w:rsidRPr="00F14452" w:rsidRDefault="00F14452" w:rsidP="00F14452">
      <w:pPr>
        <w:jc w:val="both"/>
        <w:rPr>
          <w:rFonts w:ascii="Times New Roman" w:hAnsi="Times New Roman" w:cs="Times New Roman"/>
          <w:sz w:val="24"/>
          <w:szCs w:val="24"/>
        </w:rPr>
      </w:pPr>
      <w:r w:rsidRPr="00F14452">
        <w:rPr>
          <w:rFonts w:ascii="Times New Roman" w:hAnsi="Times New Roman" w:cs="Times New Roman"/>
          <w:sz w:val="24"/>
          <w:szCs w:val="24"/>
        </w:rPr>
        <w:t>5) для иностранного лица: доверенность и документ о государственной регистрации данного иностранного юридического лица, а также надлежащим образом заверенный перевод на один из официальных языков Приднестровской Молдавской Республики данных документов, в соответствии с действующим законодательством Приднестровской Молдавской Республики;</w:t>
      </w:r>
    </w:p>
    <w:p w14:paraId="7E342175" w14:textId="24265AC9" w:rsidR="00F14452" w:rsidRDefault="00F14452" w:rsidP="00F14452">
      <w:pPr>
        <w:jc w:val="both"/>
        <w:rPr>
          <w:rFonts w:ascii="Times New Roman" w:hAnsi="Times New Roman" w:cs="Times New Roman"/>
          <w:sz w:val="24"/>
          <w:szCs w:val="24"/>
        </w:rPr>
      </w:pPr>
      <w:r w:rsidRPr="00F14452">
        <w:rPr>
          <w:rFonts w:ascii="Times New Roman" w:hAnsi="Times New Roman" w:cs="Times New Roman"/>
          <w:sz w:val="24"/>
          <w:szCs w:val="24"/>
        </w:rPr>
        <w:t>б) предложение участника открытого аукциона в отношении объекта закупки с приложением документов, подтверждающих соответствие этого объекта требованиям, установленным документацией об открытом аукционе;</w:t>
      </w:r>
    </w:p>
    <w:p w14:paraId="2D5CE738" w14:textId="5F3CB896" w:rsidR="00B13D03" w:rsidRDefault="008B5DC5" w:rsidP="00F14452">
      <w:pPr>
        <w:jc w:val="both"/>
        <w:rPr>
          <w:rFonts w:ascii="Times New Roman" w:hAnsi="Times New Roman" w:cs="Times New Roman"/>
          <w:sz w:val="24"/>
          <w:szCs w:val="24"/>
        </w:rPr>
      </w:pPr>
      <w:r w:rsidRPr="00940B49">
        <w:rPr>
          <w:rFonts w:ascii="Times New Roman" w:hAnsi="Times New Roman" w:cs="Times New Roman"/>
          <w:sz w:val="24"/>
          <w:szCs w:val="24"/>
        </w:rPr>
        <w:lastRenderedPageBreak/>
        <w:t>б-1)</w:t>
      </w:r>
      <w:r w:rsidR="004652AA">
        <w:rPr>
          <w:rFonts w:ascii="Times New Roman" w:hAnsi="Times New Roman" w:cs="Times New Roman"/>
          <w:sz w:val="24"/>
          <w:szCs w:val="24"/>
        </w:rPr>
        <w:t xml:space="preserve"> </w:t>
      </w:r>
      <w:r w:rsidR="005060AD" w:rsidRPr="005060AD">
        <w:rPr>
          <w:rFonts w:ascii="Times New Roman" w:hAnsi="Times New Roman" w:cs="Times New Roman"/>
          <w:sz w:val="24"/>
          <w:szCs w:val="24"/>
        </w:rPr>
        <w:t>сертификат соответствия; заполненная таблица с информацией в части требований технического задания на поставку трансформаторного масла для нужд ГУП «ЕРЭС» в 2024 году согласно приложению № 1, технические параметры и характеристики товара должны быть подтверждены с предоставлением протокола испытаний, письма от производителя, гарантирующего обеспечение заявленных технических характеристик предлагаемого товара, либо должен быть предоставлен документ, удостоверяющий что компания является официальным представителем производителя с правом реализации товара;</w:t>
      </w:r>
    </w:p>
    <w:p w14:paraId="30F4893B" w14:textId="27B03138" w:rsidR="00F14452" w:rsidRDefault="00F14452" w:rsidP="00F14452">
      <w:pPr>
        <w:jc w:val="both"/>
        <w:rPr>
          <w:rFonts w:ascii="Times New Roman" w:hAnsi="Times New Roman" w:cs="Times New Roman"/>
          <w:sz w:val="24"/>
          <w:szCs w:val="24"/>
        </w:rPr>
      </w:pPr>
      <w:r w:rsidRPr="00F14452">
        <w:rPr>
          <w:rFonts w:ascii="Times New Roman" w:hAnsi="Times New Roman" w:cs="Times New Roman"/>
          <w:sz w:val="24"/>
          <w:szCs w:val="24"/>
        </w:rPr>
        <w:t>в) документы, подтверждающие соответствие участника отрытого аукциона требованиям, установленным документацией об открытом аукционе</w:t>
      </w:r>
      <w:r w:rsidR="008B5DC5">
        <w:rPr>
          <w:rFonts w:ascii="Times New Roman" w:hAnsi="Times New Roman" w:cs="Times New Roman"/>
          <w:sz w:val="24"/>
          <w:szCs w:val="24"/>
        </w:rPr>
        <w:t>;</w:t>
      </w:r>
    </w:p>
    <w:p w14:paraId="30415C80" w14:textId="3C0179A7" w:rsidR="00F14452" w:rsidRDefault="00F14452" w:rsidP="00F14452">
      <w:pPr>
        <w:jc w:val="both"/>
        <w:rPr>
          <w:rFonts w:ascii="Times New Roman" w:hAnsi="Times New Roman" w:cs="Times New Roman"/>
          <w:sz w:val="24"/>
          <w:szCs w:val="24"/>
        </w:rPr>
      </w:pPr>
      <w:r w:rsidRPr="00F14452">
        <w:rPr>
          <w:rFonts w:ascii="Times New Roman" w:hAnsi="Times New Roman" w:cs="Times New Roman"/>
          <w:sz w:val="24"/>
          <w:szCs w:val="24"/>
        </w:rPr>
        <w:t>г) документы, подтверждающие право участника открытого аукциона на получение преимуществ, или копии этих документов</w:t>
      </w:r>
      <w:r w:rsidR="006A5EF0">
        <w:rPr>
          <w:rFonts w:ascii="Times New Roman" w:hAnsi="Times New Roman" w:cs="Times New Roman"/>
          <w:sz w:val="24"/>
          <w:szCs w:val="24"/>
        </w:rPr>
        <w:t>;</w:t>
      </w:r>
    </w:p>
    <w:p w14:paraId="1FA4CA1F" w14:textId="2595FBFD" w:rsidR="006A5EF0" w:rsidRPr="00F14452" w:rsidRDefault="006A5EF0" w:rsidP="00F14452">
      <w:pPr>
        <w:jc w:val="both"/>
        <w:rPr>
          <w:rFonts w:ascii="Times New Roman" w:hAnsi="Times New Roman" w:cs="Times New Roman"/>
          <w:sz w:val="24"/>
          <w:szCs w:val="24"/>
        </w:rPr>
      </w:pPr>
      <w:r w:rsidRPr="006A5EF0">
        <w:rPr>
          <w:rFonts w:ascii="Times New Roman" w:hAnsi="Times New Roman" w:cs="Times New Roman"/>
          <w:sz w:val="24"/>
          <w:szCs w:val="24"/>
        </w:rPr>
        <w:t>д) декларация об отсутствии личной заинтересованности при осуществлении закупок товаров (работ, услуг), которая может привести к конфликту интересов (по форме утвержденной правовым актом Правительства Приднестровский Молдавской Республики).</w:t>
      </w:r>
    </w:p>
    <w:p w14:paraId="56865997" w14:textId="77777777" w:rsidR="00F14452" w:rsidRPr="00F14452" w:rsidRDefault="00F14452" w:rsidP="00F14452">
      <w:pPr>
        <w:jc w:val="both"/>
        <w:rPr>
          <w:rFonts w:ascii="Times New Roman" w:hAnsi="Times New Roman" w:cs="Times New Roman"/>
          <w:sz w:val="24"/>
          <w:szCs w:val="24"/>
        </w:rPr>
      </w:pPr>
      <w:r w:rsidRPr="00F14452">
        <w:rPr>
          <w:rFonts w:ascii="Times New Roman" w:hAnsi="Times New Roman" w:cs="Times New Roman"/>
          <w:sz w:val="24"/>
          <w:szCs w:val="24"/>
        </w:rPr>
        <w:t xml:space="preserve">4. Все листы поданной в письменной форме заявки на участие в открытом аукционе, все листы тома такой заявки должны быть прошиты и пронумерованы. </w:t>
      </w:r>
    </w:p>
    <w:p w14:paraId="7B27CD71" w14:textId="77777777" w:rsidR="00F14452" w:rsidRPr="00F14452" w:rsidRDefault="00F14452" w:rsidP="00F14452">
      <w:pPr>
        <w:jc w:val="both"/>
        <w:rPr>
          <w:rFonts w:ascii="Times New Roman" w:hAnsi="Times New Roman" w:cs="Times New Roman"/>
          <w:sz w:val="24"/>
          <w:szCs w:val="24"/>
        </w:rPr>
      </w:pPr>
      <w:r w:rsidRPr="00F14452">
        <w:rPr>
          <w:rFonts w:ascii="Times New Roman" w:hAnsi="Times New Roman" w:cs="Times New Roman"/>
          <w:sz w:val="24"/>
          <w:szCs w:val="24"/>
        </w:rPr>
        <w:t>Заявка на участие в открытом аукционе и том такой заявки должны содержать опись входящих в их состав документов, быть скреплены печатью участника открытого аукциона при наличии печати (для юридического лица) и подписаны участником открытого аукциона или лицом, уполномоченным участником открытого аукциона.</w:t>
      </w:r>
    </w:p>
    <w:p w14:paraId="41017537" w14:textId="77777777" w:rsidR="00F14452" w:rsidRPr="00F14452" w:rsidRDefault="00F14452" w:rsidP="00F14452">
      <w:pPr>
        <w:jc w:val="both"/>
        <w:rPr>
          <w:rFonts w:ascii="Times New Roman" w:hAnsi="Times New Roman" w:cs="Times New Roman"/>
          <w:sz w:val="24"/>
          <w:szCs w:val="24"/>
        </w:rPr>
      </w:pPr>
      <w:r w:rsidRPr="00F14452">
        <w:rPr>
          <w:rFonts w:ascii="Times New Roman" w:hAnsi="Times New Roman" w:cs="Times New Roman"/>
          <w:sz w:val="24"/>
          <w:szCs w:val="24"/>
        </w:rPr>
        <w:t>Непосредственно участник открытого аукциона несет ответственность за подлинность и достоверность представленных информации и документов.</w:t>
      </w:r>
    </w:p>
    <w:p w14:paraId="6FFAA0E9" w14:textId="3D685472" w:rsidR="00F14452" w:rsidRPr="00547E7B" w:rsidRDefault="00547E7B" w:rsidP="00F14452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7E7B">
        <w:rPr>
          <w:rFonts w:ascii="Times New Roman" w:hAnsi="Times New Roman" w:cs="Times New Roman"/>
          <w:bCs/>
          <w:sz w:val="24"/>
          <w:szCs w:val="24"/>
        </w:rPr>
        <w:t>5</w:t>
      </w:r>
      <w:r w:rsidR="00F14452" w:rsidRPr="00547E7B">
        <w:rPr>
          <w:rFonts w:ascii="Times New Roman" w:hAnsi="Times New Roman" w:cs="Times New Roman"/>
          <w:bCs/>
          <w:sz w:val="24"/>
          <w:szCs w:val="24"/>
        </w:rPr>
        <w:t>. Величина понижения начальной цены контракта «шаг аукциона».</w:t>
      </w:r>
    </w:p>
    <w:p w14:paraId="7CFBF3FE" w14:textId="77777777" w:rsidR="00F14452" w:rsidRPr="00F14452" w:rsidRDefault="00F14452" w:rsidP="00F14452">
      <w:pPr>
        <w:jc w:val="both"/>
        <w:rPr>
          <w:rFonts w:ascii="Times New Roman" w:hAnsi="Times New Roman" w:cs="Times New Roman"/>
          <w:sz w:val="24"/>
          <w:szCs w:val="24"/>
        </w:rPr>
      </w:pPr>
      <w:r w:rsidRPr="00F14452">
        <w:rPr>
          <w:rFonts w:ascii="Times New Roman" w:hAnsi="Times New Roman" w:cs="Times New Roman"/>
          <w:sz w:val="24"/>
          <w:szCs w:val="24"/>
        </w:rPr>
        <w:t>Шаг аукциона – 0,5 % начальной (максимальной) цены контракта.</w:t>
      </w:r>
    </w:p>
    <w:p w14:paraId="68CC4019" w14:textId="73AA959B" w:rsidR="00F14452" w:rsidRDefault="00547E7B" w:rsidP="00F14452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7E7B">
        <w:rPr>
          <w:rFonts w:ascii="Times New Roman" w:hAnsi="Times New Roman" w:cs="Times New Roman"/>
          <w:bCs/>
          <w:sz w:val="24"/>
          <w:szCs w:val="24"/>
        </w:rPr>
        <w:t>6</w:t>
      </w:r>
      <w:r w:rsidR="00F14452" w:rsidRPr="00547E7B">
        <w:rPr>
          <w:rFonts w:ascii="Times New Roman" w:hAnsi="Times New Roman" w:cs="Times New Roman"/>
          <w:bCs/>
          <w:sz w:val="24"/>
          <w:szCs w:val="24"/>
        </w:rPr>
        <w:t>. Информация о валюте, используемой для формирования цены контракта и расчетов с поставщиками (подрядчиками, исполнителями).</w:t>
      </w:r>
    </w:p>
    <w:p w14:paraId="249CC271" w14:textId="77777777" w:rsidR="006A5EF0" w:rsidRPr="006A5EF0" w:rsidRDefault="006A5EF0" w:rsidP="006A5EF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5EF0">
        <w:rPr>
          <w:rFonts w:ascii="Times New Roman" w:hAnsi="Times New Roman" w:cs="Times New Roman"/>
          <w:bCs/>
          <w:sz w:val="24"/>
          <w:szCs w:val="24"/>
        </w:rPr>
        <w:t>- для участников из ПМР в рублях ПМР</w:t>
      </w:r>
    </w:p>
    <w:p w14:paraId="2CDC266B" w14:textId="77777777" w:rsidR="006A5EF0" w:rsidRPr="006A5EF0" w:rsidRDefault="006A5EF0" w:rsidP="006A5EF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5EF0">
        <w:rPr>
          <w:rFonts w:ascii="Times New Roman" w:hAnsi="Times New Roman" w:cs="Times New Roman"/>
          <w:bCs/>
          <w:sz w:val="24"/>
          <w:szCs w:val="24"/>
        </w:rPr>
        <w:t>- для иных участников - руб. РФ, лей РМ</w:t>
      </w:r>
    </w:p>
    <w:p w14:paraId="723A610E" w14:textId="14BAA7A6" w:rsidR="006A5EF0" w:rsidRPr="00547E7B" w:rsidRDefault="006A5EF0" w:rsidP="006A5EF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5EF0">
        <w:rPr>
          <w:rFonts w:ascii="Times New Roman" w:hAnsi="Times New Roman" w:cs="Times New Roman"/>
          <w:bCs/>
          <w:sz w:val="24"/>
          <w:szCs w:val="24"/>
        </w:rPr>
        <w:t>При получении заявок со стоимостью предмета закупки в руб. РФ, лей РМ данная стоимость подлежит переводу в рубли ПМР по официальному курсу ПРБ на день рассмотрения заявок.</w:t>
      </w:r>
    </w:p>
    <w:p w14:paraId="3B121FA6" w14:textId="121FC3D6" w:rsidR="00F14452" w:rsidRPr="00547E7B" w:rsidRDefault="00547E7B" w:rsidP="00F14452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7E7B">
        <w:rPr>
          <w:rFonts w:ascii="Times New Roman" w:hAnsi="Times New Roman" w:cs="Times New Roman"/>
          <w:bCs/>
          <w:sz w:val="24"/>
          <w:szCs w:val="24"/>
        </w:rPr>
        <w:t>7</w:t>
      </w:r>
      <w:r w:rsidR="00F14452" w:rsidRPr="00547E7B">
        <w:rPr>
          <w:rFonts w:ascii="Times New Roman" w:hAnsi="Times New Roman" w:cs="Times New Roman"/>
          <w:bCs/>
          <w:sz w:val="24"/>
          <w:szCs w:val="24"/>
        </w:rPr>
        <w:t>. Информация о возможности заказчика изменить условия контракта</w:t>
      </w:r>
    </w:p>
    <w:p w14:paraId="4154EBC3" w14:textId="77777777" w:rsidR="00F14452" w:rsidRPr="00F14452" w:rsidRDefault="00F14452" w:rsidP="00F14452">
      <w:pPr>
        <w:jc w:val="both"/>
        <w:rPr>
          <w:rFonts w:ascii="Times New Roman" w:hAnsi="Times New Roman" w:cs="Times New Roman"/>
          <w:sz w:val="24"/>
          <w:szCs w:val="24"/>
        </w:rPr>
      </w:pPr>
      <w:r w:rsidRPr="00F14452">
        <w:rPr>
          <w:rFonts w:ascii="Times New Roman" w:hAnsi="Times New Roman" w:cs="Times New Roman"/>
          <w:sz w:val="24"/>
          <w:szCs w:val="24"/>
        </w:rPr>
        <w:t>Изменение существенных условий контракта при его исполнении не допускается, за исключением их изменения по соглашению сторон в следующих случаях:</w:t>
      </w:r>
    </w:p>
    <w:p w14:paraId="71E5641D" w14:textId="77777777" w:rsidR="00F14452" w:rsidRPr="00940B49" w:rsidRDefault="00F14452" w:rsidP="00F14452">
      <w:pPr>
        <w:jc w:val="both"/>
        <w:rPr>
          <w:rFonts w:ascii="Times New Roman" w:hAnsi="Times New Roman" w:cs="Times New Roman"/>
          <w:sz w:val="24"/>
          <w:szCs w:val="24"/>
        </w:rPr>
      </w:pPr>
      <w:r w:rsidRPr="00940B49">
        <w:rPr>
          <w:rFonts w:ascii="Times New Roman" w:hAnsi="Times New Roman" w:cs="Times New Roman"/>
          <w:sz w:val="24"/>
          <w:szCs w:val="24"/>
        </w:rPr>
        <w:t>- изменение цены контракта в сторону уменьшения в случаях, связанных с уменьшением цены и (или) количества приобретаемого товара, работ, услуг, в пределах ассортимента товара (перечня работ, услуг), при сохранении условий поставки;</w:t>
      </w:r>
    </w:p>
    <w:p w14:paraId="083EA94B" w14:textId="77777777" w:rsidR="00F14452" w:rsidRPr="00940B49" w:rsidRDefault="00F14452" w:rsidP="00F14452">
      <w:pPr>
        <w:jc w:val="both"/>
        <w:rPr>
          <w:rFonts w:ascii="Times New Roman" w:hAnsi="Times New Roman" w:cs="Times New Roman"/>
          <w:sz w:val="24"/>
          <w:szCs w:val="24"/>
        </w:rPr>
      </w:pPr>
      <w:r w:rsidRPr="00940B49">
        <w:rPr>
          <w:rFonts w:ascii="Times New Roman" w:hAnsi="Times New Roman" w:cs="Times New Roman"/>
          <w:sz w:val="24"/>
          <w:szCs w:val="24"/>
        </w:rPr>
        <w:lastRenderedPageBreak/>
        <w:t>- изменение цен в сторону увеличения в пределах цены контракта и ассортимента товара на отдельный перечень импортируемых товаров, устанавливаемый законом о республиканском бюджете на очередной финансовый год;</w:t>
      </w:r>
    </w:p>
    <w:p w14:paraId="66F1665B" w14:textId="77777777" w:rsidR="00F14452" w:rsidRPr="00940B49" w:rsidRDefault="00F14452" w:rsidP="00F14452">
      <w:pPr>
        <w:jc w:val="both"/>
        <w:rPr>
          <w:rFonts w:ascii="Times New Roman" w:hAnsi="Times New Roman" w:cs="Times New Roman"/>
          <w:sz w:val="24"/>
          <w:szCs w:val="24"/>
        </w:rPr>
      </w:pPr>
      <w:r w:rsidRPr="00940B49">
        <w:rPr>
          <w:rFonts w:ascii="Times New Roman" w:hAnsi="Times New Roman" w:cs="Times New Roman"/>
          <w:sz w:val="24"/>
          <w:szCs w:val="24"/>
        </w:rPr>
        <w:t>- изменение количества приобретаемого товара, работ, услуг в сторону увеличения в случае снижения цены на товар, работы, услуги в пределах цены контракта и ассортимента товара (перечня работ, услуг), при сохранении условий поставки;</w:t>
      </w:r>
    </w:p>
    <w:p w14:paraId="55F08F2B" w14:textId="77777777" w:rsidR="00F14452" w:rsidRPr="00F14452" w:rsidRDefault="00F14452" w:rsidP="00F14452">
      <w:pPr>
        <w:jc w:val="both"/>
        <w:rPr>
          <w:rFonts w:ascii="Times New Roman" w:hAnsi="Times New Roman" w:cs="Times New Roman"/>
          <w:sz w:val="24"/>
          <w:szCs w:val="24"/>
        </w:rPr>
      </w:pPr>
      <w:r w:rsidRPr="00940B49">
        <w:rPr>
          <w:rFonts w:ascii="Times New Roman" w:hAnsi="Times New Roman" w:cs="Times New Roman"/>
          <w:sz w:val="24"/>
          <w:szCs w:val="24"/>
        </w:rPr>
        <w:t>- в иных случая, предусмотренных действующим законодательством и условиями контракта.</w:t>
      </w:r>
    </w:p>
    <w:p w14:paraId="08B143DC" w14:textId="4B4718F6" w:rsidR="00F14452" w:rsidRPr="00547E7B" w:rsidRDefault="00547E7B" w:rsidP="00F14452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14452" w:rsidRPr="00F14452">
        <w:rPr>
          <w:rFonts w:ascii="Times New Roman" w:hAnsi="Times New Roman" w:cs="Times New Roman"/>
          <w:sz w:val="24"/>
          <w:szCs w:val="24"/>
        </w:rPr>
        <w:t xml:space="preserve">. </w:t>
      </w:r>
      <w:r w:rsidR="00F14452" w:rsidRPr="00547E7B">
        <w:rPr>
          <w:rFonts w:ascii="Times New Roman" w:hAnsi="Times New Roman" w:cs="Times New Roman"/>
          <w:bCs/>
          <w:sz w:val="24"/>
          <w:szCs w:val="24"/>
        </w:rPr>
        <w:t>Срок, в течение которого победитель открытого аукциона или иной участник, с которым заключается контракт при уклонении победителя такого аукциона от заключения контракта, должен подписать контракт, условия признания победителя такого аукциона или иного участника такого аукциона уклонившимся от заключения контракта.</w:t>
      </w:r>
    </w:p>
    <w:p w14:paraId="1384FD3B" w14:textId="77777777" w:rsidR="00F14452" w:rsidRPr="00F14452" w:rsidRDefault="00F14452" w:rsidP="00F14452">
      <w:pPr>
        <w:jc w:val="both"/>
        <w:rPr>
          <w:rFonts w:ascii="Times New Roman" w:hAnsi="Times New Roman" w:cs="Times New Roman"/>
          <w:sz w:val="24"/>
          <w:szCs w:val="24"/>
        </w:rPr>
      </w:pPr>
      <w:r w:rsidRPr="00F14452">
        <w:rPr>
          <w:rFonts w:ascii="Times New Roman" w:hAnsi="Times New Roman" w:cs="Times New Roman"/>
          <w:sz w:val="24"/>
          <w:szCs w:val="24"/>
        </w:rPr>
        <w:t>Контракт с победителем закупки заключается не позднее чем через 5 (пять) рабочих дней со дня размещения в информационной системе протокола открытого аукциона.</w:t>
      </w:r>
    </w:p>
    <w:p w14:paraId="6FF37DA6" w14:textId="77777777" w:rsidR="00F14452" w:rsidRPr="00F14452" w:rsidRDefault="00F14452" w:rsidP="00F14452">
      <w:pPr>
        <w:jc w:val="both"/>
        <w:rPr>
          <w:rFonts w:ascii="Times New Roman" w:hAnsi="Times New Roman" w:cs="Times New Roman"/>
          <w:sz w:val="24"/>
          <w:szCs w:val="24"/>
        </w:rPr>
      </w:pPr>
      <w:r w:rsidRPr="00F14452">
        <w:rPr>
          <w:rFonts w:ascii="Times New Roman" w:hAnsi="Times New Roman" w:cs="Times New Roman"/>
          <w:sz w:val="24"/>
          <w:szCs w:val="24"/>
        </w:rPr>
        <w:t>В случае если в установленный срок победитель открытого аукциона не представил заказчику подписанный контракт, победитель открытого аукциона признается уклонившимся от заключения контракта.</w:t>
      </w:r>
    </w:p>
    <w:p w14:paraId="6B283280" w14:textId="5F89F6E3" w:rsidR="00F14452" w:rsidRPr="00547E7B" w:rsidRDefault="00547E7B" w:rsidP="00F14452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7E7B">
        <w:rPr>
          <w:rFonts w:ascii="Times New Roman" w:hAnsi="Times New Roman" w:cs="Times New Roman"/>
          <w:bCs/>
          <w:sz w:val="24"/>
          <w:szCs w:val="24"/>
        </w:rPr>
        <w:t>9</w:t>
      </w:r>
      <w:r w:rsidR="00F14452" w:rsidRPr="00547E7B">
        <w:rPr>
          <w:rFonts w:ascii="Times New Roman" w:hAnsi="Times New Roman" w:cs="Times New Roman"/>
          <w:bCs/>
          <w:sz w:val="24"/>
          <w:szCs w:val="24"/>
        </w:rPr>
        <w:t>. Порядок, даты начала и окончания срока предоставления участникам аукциона разъяснений положений документации об аукционе.</w:t>
      </w:r>
    </w:p>
    <w:p w14:paraId="0026599B" w14:textId="77777777" w:rsidR="00F14452" w:rsidRPr="00F14452" w:rsidRDefault="00F14452" w:rsidP="00F14452">
      <w:pPr>
        <w:jc w:val="both"/>
        <w:rPr>
          <w:rFonts w:ascii="Times New Roman" w:hAnsi="Times New Roman" w:cs="Times New Roman"/>
          <w:sz w:val="24"/>
          <w:szCs w:val="24"/>
        </w:rPr>
      </w:pPr>
      <w:r w:rsidRPr="00F14452">
        <w:rPr>
          <w:rFonts w:ascii="Times New Roman" w:hAnsi="Times New Roman" w:cs="Times New Roman"/>
          <w:sz w:val="24"/>
          <w:szCs w:val="24"/>
        </w:rPr>
        <w:t>Открытый аукцион проводится в соответствии с порядком, установленным Законом ПМР «О закупках в Приднестровской Молдавской Республике» с учетом нормативных актов Правительства ПМР, регламентирующих особенности проведения закупок.</w:t>
      </w:r>
    </w:p>
    <w:p w14:paraId="5A484196" w14:textId="77777777" w:rsidR="00F14452" w:rsidRPr="00F14452" w:rsidRDefault="00F14452" w:rsidP="00F14452">
      <w:pPr>
        <w:jc w:val="both"/>
        <w:rPr>
          <w:rFonts w:ascii="Times New Roman" w:hAnsi="Times New Roman" w:cs="Times New Roman"/>
          <w:sz w:val="24"/>
          <w:szCs w:val="24"/>
        </w:rPr>
      </w:pPr>
      <w:r w:rsidRPr="00F14452">
        <w:rPr>
          <w:rFonts w:ascii="Times New Roman" w:hAnsi="Times New Roman" w:cs="Times New Roman"/>
          <w:sz w:val="24"/>
          <w:szCs w:val="24"/>
        </w:rPr>
        <w:t>Необходимая нормативная база опубликована в подразделе «Нормативные правовые документы» раздела «Закупки в ПМР» на официальном сайте Министерства экономического развития ПМР: http://mer.gospmr.org/zakupki-v-pmr/dokumenty-i-informaciya/norm.html.</w:t>
      </w:r>
    </w:p>
    <w:p w14:paraId="2108ECC4" w14:textId="77777777" w:rsidR="00F14452" w:rsidRPr="00F14452" w:rsidRDefault="00F14452" w:rsidP="00F14452">
      <w:pPr>
        <w:jc w:val="both"/>
        <w:rPr>
          <w:rFonts w:ascii="Times New Roman" w:hAnsi="Times New Roman" w:cs="Times New Roman"/>
          <w:sz w:val="24"/>
          <w:szCs w:val="24"/>
        </w:rPr>
      </w:pPr>
      <w:r w:rsidRPr="00F14452">
        <w:rPr>
          <w:rFonts w:ascii="Times New Roman" w:hAnsi="Times New Roman" w:cs="Times New Roman"/>
          <w:sz w:val="24"/>
          <w:szCs w:val="24"/>
        </w:rPr>
        <w:t xml:space="preserve"> Извещение и документация о проведении закупки опубликованы в информационной системе в сфере закупок Приднестровской Молдавской Республики </w:t>
      </w:r>
      <w:hyperlink r:id="rId7" w:history="1">
        <w:r w:rsidRPr="00F14452">
          <w:rPr>
            <w:rStyle w:val="a4"/>
            <w:rFonts w:ascii="Times New Roman" w:hAnsi="Times New Roman" w:cs="Times New Roman"/>
            <w:sz w:val="24"/>
            <w:szCs w:val="24"/>
          </w:rPr>
          <w:t>http://zakupki.gospmr.org/</w:t>
        </w:r>
      </w:hyperlink>
      <w:r w:rsidRPr="00F14452">
        <w:rPr>
          <w:rFonts w:ascii="Times New Roman" w:hAnsi="Times New Roman" w:cs="Times New Roman"/>
          <w:sz w:val="24"/>
          <w:szCs w:val="24"/>
        </w:rPr>
        <w:t>.</w:t>
      </w:r>
    </w:p>
    <w:p w14:paraId="6E6FD1D3" w14:textId="77777777" w:rsidR="00F14452" w:rsidRPr="00F14452" w:rsidRDefault="00F14452" w:rsidP="00F14452">
      <w:pPr>
        <w:jc w:val="both"/>
        <w:rPr>
          <w:rFonts w:ascii="Times New Roman" w:hAnsi="Times New Roman" w:cs="Times New Roman"/>
          <w:sz w:val="24"/>
          <w:szCs w:val="24"/>
        </w:rPr>
      </w:pPr>
      <w:r w:rsidRPr="00F14452">
        <w:rPr>
          <w:rFonts w:ascii="Times New Roman" w:hAnsi="Times New Roman" w:cs="Times New Roman"/>
          <w:sz w:val="24"/>
          <w:szCs w:val="24"/>
        </w:rPr>
        <w:t>После размещения извещения о проведении открытого аукциона заказчик на основании поданного в письменной форме заявления любого заинтересованного лица в течение 2 (двух) рабочих дней со дня получения соответствующего заявления обязан предоставить такому лицу разъяснения положений документации об открытом аукционе, если указанный запрос поступил к заказчику не позднее, чем за 3 (три) дня до даты окончания срока подачи заявок на участие в открытом аукционе.</w:t>
      </w:r>
    </w:p>
    <w:p w14:paraId="52D17573" w14:textId="77777777" w:rsidR="00F14452" w:rsidRPr="00F14452" w:rsidRDefault="00F14452" w:rsidP="00F14452">
      <w:pPr>
        <w:jc w:val="both"/>
        <w:rPr>
          <w:rFonts w:ascii="Times New Roman" w:hAnsi="Times New Roman" w:cs="Times New Roman"/>
          <w:sz w:val="24"/>
          <w:szCs w:val="24"/>
        </w:rPr>
      </w:pPr>
      <w:r w:rsidRPr="00F14452">
        <w:rPr>
          <w:rFonts w:ascii="Times New Roman" w:hAnsi="Times New Roman" w:cs="Times New Roman"/>
          <w:sz w:val="24"/>
          <w:szCs w:val="24"/>
        </w:rPr>
        <w:t>В течение 1 (одного) рабочего дня с даты направления разъяснений положений документации об открытом аукционе такие разъяснения должны быть размещены заказчиком в информационной системе с указанием предмета запроса, но без указания лица, от которого поступил запрос.</w:t>
      </w:r>
    </w:p>
    <w:p w14:paraId="4893A8E6" w14:textId="77777777" w:rsidR="00F14452" w:rsidRPr="00F14452" w:rsidRDefault="00F14452" w:rsidP="00F14452">
      <w:pPr>
        <w:jc w:val="both"/>
        <w:rPr>
          <w:rFonts w:ascii="Times New Roman" w:hAnsi="Times New Roman" w:cs="Times New Roman"/>
          <w:sz w:val="24"/>
          <w:szCs w:val="24"/>
        </w:rPr>
      </w:pPr>
      <w:r w:rsidRPr="00F14452">
        <w:rPr>
          <w:rFonts w:ascii="Times New Roman" w:hAnsi="Times New Roman" w:cs="Times New Roman"/>
          <w:sz w:val="24"/>
          <w:szCs w:val="24"/>
        </w:rPr>
        <w:t>Дата начала срока предоставления участникам аукциона разъяснений положений</w:t>
      </w:r>
    </w:p>
    <w:p w14:paraId="63C35D83" w14:textId="28BCD6C7" w:rsidR="00F14452" w:rsidRPr="006A5EF0" w:rsidRDefault="00F14452" w:rsidP="00F14452">
      <w:pPr>
        <w:jc w:val="both"/>
        <w:rPr>
          <w:rFonts w:ascii="Times New Roman" w:hAnsi="Times New Roman" w:cs="Times New Roman"/>
          <w:sz w:val="24"/>
          <w:szCs w:val="24"/>
        </w:rPr>
      </w:pPr>
      <w:r w:rsidRPr="006A5EF0">
        <w:rPr>
          <w:rFonts w:ascii="Times New Roman" w:hAnsi="Times New Roman" w:cs="Times New Roman"/>
          <w:sz w:val="24"/>
          <w:szCs w:val="24"/>
        </w:rPr>
        <w:t xml:space="preserve">документации об аукционе </w:t>
      </w:r>
      <w:r w:rsidR="00E76651">
        <w:rPr>
          <w:rFonts w:ascii="Times New Roman" w:hAnsi="Times New Roman" w:cs="Times New Roman"/>
          <w:sz w:val="24"/>
          <w:szCs w:val="24"/>
        </w:rPr>
        <w:t>19</w:t>
      </w:r>
      <w:r w:rsidRPr="006A5EF0">
        <w:rPr>
          <w:rFonts w:ascii="Times New Roman" w:hAnsi="Times New Roman" w:cs="Times New Roman"/>
          <w:sz w:val="24"/>
          <w:szCs w:val="24"/>
        </w:rPr>
        <w:t>.</w:t>
      </w:r>
      <w:r w:rsidR="001D54F2" w:rsidRPr="006A5EF0">
        <w:rPr>
          <w:rFonts w:ascii="Times New Roman" w:hAnsi="Times New Roman" w:cs="Times New Roman"/>
          <w:sz w:val="24"/>
          <w:szCs w:val="24"/>
        </w:rPr>
        <w:t>0</w:t>
      </w:r>
      <w:r w:rsidR="00E76651">
        <w:rPr>
          <w:rFonts w:ascii="Times New Roman" w:hAnsi="Times New Roman" w:cs="Times New Roman"/>
          <w:sz w:val="24"/>
          <w:szCs w:val="24"/>
        </w:rPr>
        <w:t>8</w:t>
      </w:r>
      <w:r w:rsidRPr="006A5EF0">
        <w:rPr>
          <w:rFonts w:ascii="Times New Roman" w:hAnsi="Times New Roman" w:cs="Times New Roman"/>
          <w:sz w:val="24"/>
          <w:szCs w:val="24"/>
        </w:rPr>
        <w:t>.202</w:t>
      </w:r>
      <w:r w:rsidR="00940B49" w:rsidRPr="006A5EF0">
        <w:rPr>
          <w:rFonts w:ascii="Times New Roman" w:hAnsi="Times New Roman" w:cs="Times New Roman"/>
          <w:sz w:val="24"/>
          <w:szCs w:val="24"/>
        </w:rPr>
        <w:t>4</w:t>
      </w:r>
      <w:r w:rsidRPr="006A5EF0">
        <w:rPr>
          <w:rFonts w:ascii="Times New Roman" w:hAnsi="Times New Roman" w:cs="Times New Roman"/>
          <w:sz w:val="24"/>
          <w:szCs w:val="24"/>
        </w:rPr>
        <w:t xml:space="preserve"> г. в 1</w:t>
      </w:r>
      <w:r w:rsidR="00881738">
        <w:rPr>
          <w:rFonts w:ascii="Times New Roman" w:hAnsi="Times New Roman" w:cs="Times New Roman"/>
          <w:sz w:val="24"/>
          <w:szCs w:val="24"/>
        </w:rPr>
        <w:t>4</w:t>
      </w:r>
      <w:r w:rsidRPr="006A5EF0">
        <w:rPr>
          <w:rFonts w:ascii="Times New Roman" w:hAnsi="Times New Roman" w:cs="Times New Roman"/>
          <w:sz w:val="24"/>
          <w:szCs w:val="24"/>
        </w:rPr>
        <w:t>-00</w:t>
      </w:r>
    </w:p>
    <w:p w14:paraId="58E76240" w14:textId="77777777" w:rsidR="00F14452" w:rsidRPr="006A5EF0" w:rsidRDefault="00F14452" w:rsidP="00F14452">
      <w:pPr>
        <w:jc w:val="both"/>
        <w:rPr>
          <w:rFonts w:ascii="Times New Roman" w:hAnsi="Times New Roman" w:cs="Times New Roman"/>
          <w:sz w:val="24"/>
          <w:szCs w:val="24"/>
        </w:rPr>
      </w:pPr>
      <w:r w:rsidRPr="006A5EF0">
        <w:rPr>
          <w:rFonts w:ascii="Times New Roman" w:hAnsi="Times New Roman" w:cs="Times New Roman"/>
          <w:sz w:val="24"/>
          <w:szCs w:val="24"/>
        </w:rPr>
        <w:lastRenderedPageBreak/>
        <w:t>Дата окончания срока предоставления участникам аукциона разъяснений положений</w:t>
      </w:r>
    </w:p>
    <w:p w14:paraId="3FB10E29" w14:textId="5A99A2DB" w:rsidR="00F14452" w:rsidRPr="00F14452" w:rsidRDefault="00F14452" w:rsidP="00F14452">
      <w:pPr>
        <w:jc w:val="both"/>
        <w:rPr>
          <w:rFonts w:ascii="Times New Roman" w:hAnsi="Times New Roman" w:cs="Times New Roman"/>
          <w:sz w:val="24"/>
          <w:szCs w:val="24"/>
        </w:rPr>
      </w:pPr>
      <w:r w:rsidRPr="006A5EF0">
        <w:rPr>
          <w:rFonts w:ascii="Times New Roman" w:hAnsi="Times New Roman" w:cs="Times New Roman"/>
          <w:sz w:val="24"/>
          <w:szCs w:val="24"/>
        </w:rPr>
        <w:t xml:space="preserve">документации об </w:t>
      </w:r>
      <w:r w:rsidRPr="00554DE7">
        <w:rPr>
          <w:rFonts w:ascii="Times New Roman" w:hAnsi="Times New Roman" w:cs="Times New Roman"/>
          <w:sz w:val="24"/>
          <w:szCs w:val="24"/>
        </w:rPr>
        <w:t xml:space="preserve">аукционе </w:t>
      </w:r>
      <w:r w:rsidR="00E76651">
        <w:rPr>
          <w:rFonts w:ascii="Times New Roman" w:hAnsi="Times New Roman" w:cs="Times New Roman"/>
          <w:sz w:val="24"/>
          <w:szCs w:val="24"/>
        </w:rPr>
        <w:t>23</w:t>
      </w:r>
      <w:r w:rsidRPr="00554DE7">
        <w:rPr>
          <w:rFonts w:ascii="Times New Roman" w:hAnsi="Times New Roman" w:cs="Times New Roman"/>
          <w:sz w:val="24"/>
          <w:szCs w:val="24"/>
        </w:rPr>
        <w:t>.</w:t>
      </w:r>
      <w:r w:rsidR="001D54F2" w:rsidRPr="00554DE7">
        <w:rPr>
          <w:rFonts w:ascii="Times New Roman" w:hAnsi="Times New Roman" w:cs="Times New Roman"/>
          <w:sz w:val="24"/>
          <w:szCs w:val="24"/>
        </w:rPr>
        <w:t>0</w:t>
      </w:r>
      <w:r w:rsidR="00E76651">
        <w:rPr>
          <w:rFonts w:ascii="Times New Roman" w:hAnsi="Times New Roman" w:cs="Times New Roman"/>
          <w:sz w:val="24"/>
          <w:szCs w:val="24"/>
        </w:rPr>
        <w:t>8</w:t>
      </w:r>
      <w:r w:rsidRPr="00554DE7">
        <w:rPr>
          <w:rFonts w:ascii="Times New Roman" w:hAnsi="Times New Roman" w:cs="Times New Roman"/>
          <w:sz w:val="24"/>
          <w:szCs w:val="24"/>
        </w:rPr>
        <w:t>.202</w:t>
      </w:r>
      <w:r w:rsidR="00940B49" w:rsidRPr="00554DE7">
        <w:rPr>
          <w:rFonts w:ascii="Times New Roman" w:hAnsi="Times New Roman" w:cs="Times New Roman"/>
          <w:sz w:val="24"/>
          <w:szCs w:val="24"/>
        </w:rPr>
        <w:t>4</w:t>
      </w:r>
      <w:r w:rsidRPr="00554DE7">
        <w:rPr>
          <w:rFonts w:ascii="Times New Roman" w:hAnsi="Times New Roman" w:cs="Times New Roman"/>
          <w:sz w:val="24"/>
          <w:szCs w:val="24"/>
        </w:rPr>
        <w:t xml:space="preserve"> г. в 1</w:t>
      </w:r>
      <w:r w:rsidR="00881738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 w:rsidRPr="00554DE7">
        <w:rPr>
          <w:rFonts w:ascii="Times New Roman" w:hAnsi="Times New Roman" w:cs="Times New Roman"/>
          <w:sz w:val="24"/>
          <w:szCs w:val="24"/>
        </w:rPr>
        <w:t>-00</w:t>
      </w:r>
    </w:p>
    <w:p w14:paraId="06791DBB" w14:textId="3CB420BD" w:rsidR="00F14452" w:rsidRPr="00547E7B" w:rsidRDefault="00547E7B" w:rsidP="00F14452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7E7B">
        <w:rPr>
          <w:rFonts w:ascii="Times New Roman" w:hAnsi="Times New Roman" w:cs="Times New Roman"/>
          <w:bCs/>
          <w:sz w:val="24"/>
          <w:szCs w:val="24"/>
        </w:rPr>
        <w:t>10</w:t>
      </w:r>
      <w:r w:rsidR="00F14452" w:rsidRPr="00547E7B">
        <w:rPr>
          <w:rFonts w:ascii="Times New Roman" w:hAnsi="Times New Roman" w:cs="Times New Roman"/>
          <w:bCs/>
          <w:sz w:val="24"/>
          <w:szCs w:val="24"/>
        </w:rPr>
        <w:t>. Информация о возможности одностороннего отказа от исполнения контракта</w:t>
      </w:r>
    </w:p>
    <w:p w14:paraId="6F763272" w14:textId="77777777" w:rsidR="00F14452" w:rsidRPr="00F14452" w:rsidRDefault="00F14452" w:rsidP="00F14452">
      <w:pPr>
        <w:jc w:val="both"/>
        <w:rPr>
          <w:rFonts w:ascii="Times New Roman" w:hAnsi="Times New Roman" w:cs="Times New Roman"/>
          <w:sz w:val="24"/>
          <w:szCs w:val="24"/>
        </w:rPr>
      </w:pPr>
      <w:r w:rsidRPr="00F14452">
        <w:rPr>
          <w:rFonts w:ascii="Times New Roman" w:hAnsi="Times New Roman" w:cs="Times New Roman"/>
          <w:sz w:val="24"/>
          <w:szCs w:val="24"/>
        </w:rPr>
        <w:t>Расторжение и изменение контракта может осуществляться по основаниям и в порядке, предусмотренным Гражданским кодексом Приднестровской Молдавской Республики с учетом норм Закона о закупках ПМР.</w:t>
      </w:r>
    </w:p>
    <w:p w14:paraId="247A435D" w14:textId="77777777" w:rsidR="00F14452" w:rsidRPr="00F14452" w:rsidRDefault="00F14452" w:rsidP="00F14452">
      <w:pPr>
        <w:jc w:val="both"/>
        <w:rPr>
          <w:rFonts w:ascii="Times New Roman" w:hAnsi="Times New Roman" w:cs="Times New Roman"/>
          <w:sz w:val="24"/>
          <w:szCs w:val="24"/>
        </w:rPr>
      </w:pPr>
      <w:r w:rsidRPr="00F14452">
        <w:rPr>
          <w:rFonts w:ascii="Times New Roman" w:hAnsi="Times New Roman" w:cs="Times New Roman"/>
          <w:sz w:val="24"/>
          <w:szCs w:val="24"/>
        </w:rPr>
        <w:t>Расторжение контракта допускается по соглашению сторон, по решению Арбитражного суда Приднестровской Молдавской Республики, в случае одностороннего отказа стороны контракта от исполнения контракта в соответствии с действующим гражданским законодательством Приднестровской Молдавской Республики.</w:t>
      </w:r>
    </w:p>
    <w:p w14:paraId="0EA5DB98" w14:textId="507E719B" w:rsidR="006127DB" w:rsidRPr="00F14452" w:rsidRDefault="00F14452" w:rsidP="00D043EC">
      <w:pPr>
        <w:jc w:val="both"/>
        <w:rPr>
          <w:rFonts w:ascii="Times New Roman" w:hAnsi="Times New Roman" w:cs="Times New Roman"/>
          <w:sz w:val="24"/>
          <w:szCs w:val="24"/>
        </w:rPr>
      </w:pPr>
      <w:r w:rsidRPr="00F14452">
        <w:rPr>
          <w:rFonts w:ascii="Times New Roman" w:hAnsi="Times New Roman" w:cs="Times New Roman"/>
          <w:sz w:val="24"/>
          <w:szCs w:val="24"/>
        </w:rPr>
        <w:t>Информация о Продавце, с которым контракт был расторгнут, в связи с его односторонним отказом от исполнения контракта, включается в реестр недобросовестных поставщиков (подрядчиков, исполнителей).</w:t>
      </w:r>
    </w:p>
    <w:sectPr w:rsidR="006127DB" w:rsidRPr="00F14452" w:rsidSect="00D043EC">
      <w:footerReference w:type="default" r:id="rId8"/>
      <w:pgSz w:w="11906" w:h="16838"/>
      <w:pgMar w:top="851" w:right="850" w:bottom="567" w:left="1418" w:header="708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DBF8A9" w14:textId="77777777" w:rsidR="00D27A28" w:rsidRDefault="00D27A28" w:rsidP="001605E3">
      <w:pPr>
        <w:spacing w:after="0" w:line="240" w:lineRule="auto"/>
      </w:pPr>
      <w:r>
        <w:separator/>
      </w:r>
    </w:p>
  </w:endnote>
  <w:endnote w:type="continuationSeparator" w:id="0">
    <w:p w14:paraId="11118745" w14:textId="77777777" w:rsidR="00D27A28" w:rsidRDefault="00D27A28" w:rsidP="001605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9905522"/>
      <w:docPartObj>
        <w:docPartGallery w:val="Page Numbers (Bottom of Page)"/>
        <w:docPartUnique/>
      </w:docPartObj>
    </w:sdtPr>
    <w:sdtEndPr/>
    <w:sdtContent>
      <w:p w14:paraId="6FA678F1" w14:textId="77777777" w:rsidR="00D27A28" w:rsidRDefault="00D27A28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2AAE">
          <w:rPr>
            <w:noProof/>
          </w:rPr>
          <w:t>5</w:t>
        </w:r>
        <w:r>
          <w:fldChar w:fldCharType="end"/>
        </w:r>
      </w:p>
    </w:sdtContent>
  </w:sdt>
  <w:p w14:paraId="607A95FB" w14:textId="77777777" w:rsidR="00D27A28" w:rsidRDefault="00D27A2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E61F5A" w14:textId="77777777" w:rsidR="00D27A28" w:rsidRDefault="00D27A28" w:rsidP="001605E3">
      <w:pPr>
        <w:spacing w:after="0" w:line="240" w:lineRule="auto"/>
      </w:pPr>
      <w:r>
        <w:separator/>
      </w:r>
    </w:p>
  </w:footnote>
  <w:footnote w:type="continuationSeparator" w:id="0">
    <w:p w14:paraId="35E61E09" w14:textId="77777777" w:rsidR="00D27A28" w:rsidRDefault="00D27A28" w:rsidP="001605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2F3C75"/>
    <w:multiLevelType w:val="hybridMultilevel"/>
    <w:tmpl w:val="306AB5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863"/>
    <w:rsid w:val="00005E08"/>
    <w:rsid w:val="000317FB"/>
    <w:rsid w:val="0005467C"/>
    <w:rsid w:val="00057BAD"/>
    <w:rsid w:val="0009174F"/>
    <w:rsid w:val="00094521"/>
    <w:rsid w:val="0009573D"/>
    <w:rsid w:val="000B741A"/>
    <w:rsid w:val="000C2AAE"/>
    <w:rsid w:val="000D157D"/>
    <w:rsid w:val="00111A65"/>
    <w:rsid w:val="00116673"/>
    <w:rsid w:val="00117839"/>
    <w:rsid w:val="00136749"/>
    <w:rsid w:val="001605E3"/>
    <w:rsid w:val="001647EB"/>
    <w:rsid w:val="00190291"/>
    <w:rsid w:val="001C2894"/>
    <w:rsid w:val="001C6792"/>
    <w:rsid w:val="001D54F2"/>
    <w:rsid w:val="002417CB"/>
    <w:rsid w:val="0024260A"/>
    <w:rsid w:val="00247B67"/>
    <w:rsid w:val="00274EF7"/>
    <w:rsid w:val="002A3073"/>
    <w:rsid w:val="002B56BD"/>
    <w:rsid w:val="002D2468"/>
    <w:rsid w:val="002D314E"/>
    <w:rsid w:val="002D4825"/>
    <w:rsid w:val="002D5A10"/>
    <w:rsid w:val="00302CF1"/>
    <w:rsid w:val="00310372"/>
    <w:rsid w:val="00351995"/>
    <w:rsid w:val="00356823"/>
    <w:rsid w:val="003644C7"/>
    <w:rsid w:val="003D1D5C"/>
    <w:rsid w:val="00403CD7"/>
    <w:rsid w:val="00422939"/>
    <w:rsid w:val="00422CCB"/>
    <w:rsid w:val="00441A4E"/>
    <w:rsid w:val="0044751D"/>
    <w:rsid w:val="00451292"/>
    <w:rsid w:val="00455130"/>
    <w:rsid w:val="004652AA"/>
    <w:rsid w:val="00465E2C"/>
    <w:rsid w:val="00465E2D"/>
    <w:rsid w:val="0048446B"/>
    <w:rsid w:val="004E6844"/>
    <w:rsid w:val="005060AD"/>
    <w:rsid w:val="00547E7B"/>
    <w:rsid w:val="00554DE7"/>
    <w:rsid w:val="00555D0B"/>
    <w:rsid w:val="00590BFB"/>
    <w:rsid w:val="005D5968"/>
    <w:rsid w:val="00610D2B"/>
    <w:rsid w:val="00611096"/>
    <w:rsid w:val="006127DB"/>
    <w:rsid w:val="00687C88"/>
    <w:rsid w:val="00690187"/>
    <w:rsid w:val="006A5EF0"/>
    <w:rsid w:val="006D0855"/>
    <w:rsid w:val="00713D9E"/>
    <w:rsid w:val="007549CC"/>
    <w:rsid w:val="0077060D"/>
    <w:rsid w:val="00772AF2"/>
    <w:rsid w:val="007A205C"/>
    <w:rsid w:val="007D6BEC"/>
    <w:rsid w:val="00811ABA"/>
    <w:rsid w:val="00867856"/>
    <w:rsid w:val="00881738"/>
    <w:rsid w:val="00893303"/>
    <w:rsid w:val="00893FCB"/>
    <w:rsid w:val="008A0545"/>
    <w:rsid w:val="008B50DA"/>
    <w:rsid w:val="008B5DC5"/>
    <w:rsid w:val="008F7479"/>
    <w:rsid w:val="00936FCE"/>
    <w:rsid w:val="00940B49"/>
    <w:rsid w:val="00943847"/>
    <w:rsid w:val="00963EA1"/>
    <w:rsid w:val="009710A9"/>
    <w:rsid w:val="009A3BE2"/>
    <w:rsid w:val="009E6D4D"/>
    <w:rsid w:val="009F5E30"/>
    <w:rsid w:val="00A92123"/>
    <w:rsid w:val="00AA5C99"/>
    <w:rsid w:val="00AB100F"/>
    <w:rsid w:val="00AD5766"/>
    <w:rsid w:val="00AE1A49"/>
    <w:rsid w:val="00AF398D"/>
    <w:rsid w:val="00B13D03"/>
    <w:rsid w:val="00B51516"/>
    <w:rsid w:val="00B57906"/>
    <w:rsid w:val="00B618F5"/>
    <w:rsid w:val="00B62AE1"/>
    <w:rsid w:val="00B7016C"/>
    <w:rsid w:val="00B75488"/>
    <w:rsid w:val="00BA1ACB"/>
    <w:rsid w:val="00BC265C"/>
    <w:rsid w:val="00BC3F12"/>
    <w:rsid w:val="00BD6BE0"/>
    <w:rsid w:val="00C04C25"/>
    <w:rsid w:val="00C147FC"/>
    <w:rsid w:val="00C30DFA"/>
    <w:rsid w:val="00C330AF"/>
    <w:rsid w:val="00C330B7"/>
    <w:rsid w:val="00C51560"/>
    <w:rsid w:val="00CB18FD"/>
    <w:rsid w:val="00CC375E"/>
    <w:rsid w:val="00CE2E99"/>
    <w:rsid w:val="00CF61AD"/>
    <w:rsid w:val="00D02462"/>
    <w:rsid w:val="00D043EC"/>
    <w:rsid w:val="00D22E6D"/>
    <w:rsid w:val="00D27A28"/>
    <w:rsid w:val="00D55237"/>
    <w:rsid w:val="00D673C9"/>
    <w:rsid w:val="00D81188"/>
    <w:rsid w:val="00D94863"/>
    <w:rsid w:val="00DA53C4"/>
    <w:rsid w:val="00DB31F4"/>
    <w:rsid w:val="00DF0D1B"/>
    <w:rsid w:val="00E13DCE"/>
    <w:rsid w:val="00E25F9B"/>
    <w:rsid w:val="00E76651"/>
    <w:rsid w:val="00EA02C6"/>
    <w:rsid w:val="00EA359C"/>
    <w:rsid w:val="00EC0208"/>
    <w:rsid w:val="00EC6FB7"/>
    <w:rsid w:val="00EE7E59"/>
    <w:rsid w:val="00EF3D58"/>
    <w:rsid w:val="00F14452"/>
    <w:rsid w:val="00FB1D03"/>
    <w:rsid w:val="00FB43F3"/>
    <w:rsid w:val="00FD6CB1"/>
    <w:rsid w:val="00FE5923"/>
    <w:rsid w:val="00FF3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7D2AF402"/>
  <w15:docId w15:val="{441BFAA5-753F-40CD-88FD-03E6F9323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01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9452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67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785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A3BE2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1605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605E3"/>
  </w:style>
  <w:style w:type="paragraph" w:styleId="aa">
    <w:name w:val="footer"/>
    <w:basedOn w:val="a"/>
    <w:link w:val="ab"/>
    <w:uiPriority w:val="99"/>
    <w:unhideWhenUsed/>
    <w:rsid w:val="001605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605E3"/>
  </w:style>
  <w:style w:type="character" w:customStyle="1" w:styleId="ac">
    <w:name w:val="Основной текст_"/>
    <w:basedOn w:val="a0"/>
    <w:link w:val="1"/>
    <w:rsid w:val="00D02462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c"/>
    <w:rsid w:val="00D02462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zakupki.gospmr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4</Pages>
  <Words>1344</Words>
  <Characters>7665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Сапожникова Оксана</cp:lastModifiedBy>
  <cp:revision>72</cp:revision>
  <cp:lastPrinted>2022-02-07T13:47:00Z</cp:lastPrinted>
  <dcterms:created xsi:type="dcterms:W3CDTF">2021-02-19T09:30:00Z</dcterms:created>
  <dcterms:modified xsi:type="dcterms:W3CDTF">2024-08-19T06:32:00Z</dcterms:modified>
</cp:coreProperties>
</file>